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DBE" w:rsidRPr="005E2DBE" w:rsidRDefault="005E2DBE" w:rsidP="005E2DBE">
      <w:pPr>
        <w:widowControl/>
        <w:shd w:val="clear" w:color="auto" w:fill="FFFFFF"/>
        <w:spacing w:line="1200" w:lineRule="atLeast"/>
        <w:jc w:val="center"/>
        <w:outlineLvl w:val="1"/>
        <w:rPr>
          <w:rFonts w:ascii="黑体" w:eastAsia="黑体" w:hAnsi="黑体" w:cs="宋体"/>
          <w:b/>
          <w:bCs/>
          <w:color w:val="000000" w:themeColor="text1"/>
          <w:kern w:val="0"/>
          <w:sz w:val="36"/>
          <w:szCs w:val="36"/>
        </w:rPr>
      </w:pPr>
      <w:r w:rsidRPr="005E2DBE">
        <w:rPr>
          <w:rFonts w:ascii="黑体" w:eastAsia="黑体" w:hAnsi="黑体" w:cs="宋体" w:hint="eastAsia"/>
          <w:b/>
          <w:bCs/>
          <w:color w:val="000000" w:themeColor="text1"/>
          <w:kern w:val="0"/>
          <w:sz w:val="36"/>
          <w:szCs w:val="36"/>
        </w:rPr>
        <w:t>关于征集2017年河北省地方标准制修订项目的通知</w:t>
      </w:r>
    </w:p>
    <w:p w:rsidR="005E2DBE" w:rsidRDefault="005E2DBE" w:rsidP="005E2DBE">
      <w:pPr>
        <w:widowControl/>
        <w:shd w:val="clear" w:color="auto" w:fill="FFFFFF"/>
        <w:spacing w:line="52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E2DBE">
        <w:rPr>
          <w:rFonts w:ascii="微软雅黑" w:eastAsia="微软雅黑" w:hAnsi="微软雅黑" w:cs="宋体" w:hint="eastAsia"/>
          <w:color w:val="000000"/>
          <w:kern w:val="0"/>
          <w:szCs w:val="21"/>
        </w:rPr>
        <w:t> </w:t>
      </w:r>
    </w:p>
    <w:p w:rsidR="005E2DBE" w:rsidRPr="005E2DBE" w:rsidRDefault="005E2DBE" w:rsidP="005E2DBE">
      <w:pPr>
        <w:widowControl/>
        <w:shd w:val="clear" w:color="auto" w:fill="FFFFFF"/>
        <w:spacing w:line="525" w:lineRule="atLeast"/>
        <w:jc w:val="left"/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</w:pPr>
      <w:r w:rsidRPr="005E2DBE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各市（含定州、辛集市）质量技术监督局，省直有关部门，各科研院所、大专院校，省各有关行业协会、各专业标准化技术委员会：</w:t>
      </w:r>
    </w:p>
    <w:p w:rsidR="005E2DBE" w:rsidRPr="005E2DBE" w:rsidRDefault="005E2DBE" w:rsidP="005E2DBE">
      <w:pPr>
        <w:widowControl/>
        <w:shd w:val="clear" w:color="auto" w:fill="FFFFFF"/>
        <w:spacing w:line="525" w:lineRule="atLeast"/>
        <w:jc w:val="left"/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</w:pPr>
      <w:r w:rsidRPr="005E2DBE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 xml:space="preserve">　　为做好2017年河北省地方标准制修订工作，满足我省经济社会发展需要，依据《中华人民共和国标准化法》和《地方标准管理办法》,现面向全省征集2017年度河北省地方标准制修订项目，具体要求如下：</w:t>
      </w:r>
    </w:p>
    <w:p w:rsidR="005E2DBE" w:rsidRPr="005E2DBE" w:rsidRDefault="005E2DBE" w:rsidP="005E2DBE">
      <w:pPr>
        <w:widowControl/>
        <w:shd w:val="clear" w:color="auto" w:fill="FFFFFF"/>
        <w:spacing w:line="525" w:lineRule="atLeast"/>
        <w:jc w:val="left"/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</w:pPr>
      <w:r w:rsidRPr="005E2DBE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8"/>
          <w:szCs w:val="28"/>
        </w:rPr>
        <w:t>一、广泛动员，认真组织项目征集工作</w:t>
      </w:r>
    </w:p>
    <w:p w:rsidR="005E2DBE" w:rsidRPr="005E2DBE" w:rsidRDefault="005E2DBE" w:rsidP="005E2DBE">
      <w:pPr>
        <w:widowControl/>
        <w:shd w:val="clear" w:color="auto" w:fill="FFFFFF"/>
        <w:spacing w:line="525" w:lineRule="atLeast"/>
        <w:jc w:val="left"/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</w:pPr>
      <w:r w:rsidRPr="005E2DBE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 xml:space="preserve">　　地方标准是结合我省实际，满足各行业、各领域特殊需要而制定的标准，是我省标准体系的重要组成部分，对推动全省经济社会创新发展、协调发展、绿色发展、开放发展、共享发展发挥着重要的基础支撑作用。各单位要高度重视地方标准制修订计划项目的征集工作，重点围绕贯彻落实省政府出台的《河北省深化标准化工作改革实施方案》、《河北省标准化体系建设发展规划（2016-2020年）》等文件精神，深入研究省委省政府《关于加快推进生态文明建设的实施意见》、《关于深化投融资体制改革的实施意见》和省政府办公厅《关于深入推进中国制造2025的实施意见》等文件要求，组织本行业、部门有关单位积极申报地方标准制修订项目，推进工业、农业、服务业、节能环保、生态文明建设、社会管理与公共服务等各领域的标准化工作。</w:t>
      </w:r>
    </w:p>
    <w:p w:rsidR="005E2DBE" w:rsidRPr="005E2DBE" w:rsidRDefault="005E2DBE" w:rsidP="005E2DBE">
      <w:pPr>
        <w:widowControl/>
        <w:shd w:val="clear" w:color="auto" w:fill="FFFFFF"/>
        <w:spacing w:line="525" w:lineRule="atLeast"/>
        <w:jc w:val="left"/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</w:pPr>
      <w:r w:rsidRPr="005E2DBE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 </w:t>
      </w:r>
    </w:p>
    <w:p w:rsidR="005E2DBE" w:rsidRPr="005E2DBE" w:rsidRDefault="005E2DBE" w:rsidP="005E2DBE">
      <w:pPr>
        <w:widowControl/>
        <w:shd w:val="clear" w:color="auto" w:fill="FFFFFF"/>
        <w:spacing w:line="525" w:lineRule="atLeast"/>
        <w:jc w:val="left"/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</w:pPr>
      <w:r w:rsidRPr="005E2DBE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8"/>
          <w:szCs w:val="28"/>
        </w:rPr>
        <w:lastRenderedPageBreak/>
        <w:t>二、突出重点，精选项目</w:t>
      </w:r>
    </w:p>
    <w:p w:rsidR="005E2DBE" w:rsidRPr="005E2DBE" w:rsidRDefault="005E2DBE" w:rsidP="005E2DBE">
      <w:pPr>
        <w:widowControl/>
        <w:shd w:val="clear" w:color="auto" w:fill="FFFFFF"/>
        <w:spacing w:line="525" w:lineRule="atLeast"/>
        <w:jc w:val="left"/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</w:pPr>
      <w:r w:rsidRPr="005E2DBE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 xml:space="preserve">　　各单位可对没有国家标准、行业标准而又需要在我省范围统一的技术要求和管理要求，提出标准制定项目申请。并对拟制定地方标准项目的必要性、可行性进行认真科学的评估、论证。要重点考虑我省在供给侧结构性改革、淘汰落后产能和化解过剩产能、京津冀协同发展、标准联通“一带一路”等方面的标准，优先选择以下领域的项目列入计划。</w:t>
      </w:r>
    </w:p>
    <w:p w:rsidR="005E2DBE" w:rsidRPr="005E2DBE" w:rsidRDefault="005E2DBE" w:rsidP="005E2DBE">
      <w:pPr>
        <w:widowControl/>
        <w:shd w:val="clear" w:color="auto" w:fill="FFFFFF"/>
        <w:spacing w:line="525" w:lineRule="atLeast"/>
        <w:jc w:val="left"/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</w:pPr>
      <w:r w:rsidRPr="005E2DBE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 xml:space="preserve">　　1.农业现代化和新农村建设类。</w:t>
      </w:r>
    </w:p>
    <w:p w:rsidR="005E2DBE" w:rsidRPr="005E2DBE" w:rsidRDefault="005E2DBE" w:rsidP="005E2DBE">
      <w:pPr>
        <w:widowControl/>
        <w:shd w:val="clear" w:color="auto" w:fill="FFFFFF"/>
        <w:spacing w:line="525" w:lineRule="atLeast"/>
        <w:jc w:val="left"/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</w:pPr>
      <w:r w:rsidRPr="005E2DBE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 xml:space="preserve">　　2.传统产业转型升级、先进制造业、重点消费品、循环经济类。</w:t>
      </w:r>
    </w:p>
    <w:p w:rsidR="005E2DBE" w:rsidRPr="005E2DBE" w:rsidRDefault="005E2DBE" w:rsidP="005E2DBE">
      <w:pPr>
        <w:widowControl/>
        <w:shd w:val="clear" w:color="auto" w:fill="FFFFFF"/>
        <w:spacing w:line="525" w:lineRule="atLeast"/>
        <w:jc w:val="left"/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</w:pPr>
      <w:r w:rsidRPr="005E2DBE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 xml:space="preserve">　　3.节能环保类。</w:t>
      </w:r>
    </w:p>
    <w:p w:rsidR="005E2DBE" w:rsidRPr="005E2DBE" w:rsidRDefault="005E2DBE" w:rsidP="005E2DBE">
      <w:pPr>
        <w:widowControl/>
        <w:shd w:val="clear" w:color="auto" w:fill="FFFFFF"/>
        <w:spacing w:line="525" w:lineRule="atLeast"/>
        <w:jc w:val="left"/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</w:pPr>
      <w:r w:rsidRPr="005E2DBE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 xml:space="preserve">　　4.现代服务业类。</w:t>
      </w:r>
    </w:p>
    <w:p w:rsidR="005E2DBE" w:rsidRPr="005E2DBE" w:rsidRDefault="005E2DBE" w:rsidP="005E2DBE">
      <w:pPr>
        <w:widowControl/>
        <w:shd w:val="clear" w:color="auto" w:fill="FFFFFF"/>
        <w:spacing w:line="525" w:lineRule="atLeast"/>
        <w:jc w:val="left"/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</w:pPr>
      <w:r w:rsidRPr="005E2DBE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 xml:space="preserve">　　5.生态文明建设类。</w:t>
      </w:r>
    </w:p>
    <w:p w:rsidR="005E2DBE" w:rsidRPr="005E2DBE" w:rsidRDefault="005E2DBE" w:rsidP="005E2DBE">
      <w:pPr>
        <w:widowControl/>
        <w:shd w:val="clear" w:color="auto" w:fill="FFFFFF"/>
        <w:spacing w:line="525" w:lineRule="atLeast"/>
        <w:jc w:val="left"/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</w:pPr>
      <w:r w:rsidRPr="005E2DBE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 xml:space="preserve">　　6.社会管理与公共服务类。</w:t>
      </w:r>
    </w:p>
    <w:p w:rsidR="005E2DBE" w:rsidRPr="005E2DBE" w:rsidRDefault="005E2DBE" w:rsidP="005E2DBE">
      <w:pPr>
        <w:widowControl/>
        <w:shd w:val="clear" w:color="auto" w:fill="FFFFFF"/>
        <w:spacing w:line="525" w:lineRule="atLeast"/>
        <w:jc w:val="left"/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</w:pPr>
      <w:r w:rsidRPr="005E2DBE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 xml:space="preserve">　　对创新成果转化为标准、采用国际标准和国外先进标准的要给予重点支持。</w:t>
      </w:r>
    </w:p>
    <w:p w:rsidR="005E2DBE" w:rsidRPr="005E2DBE" w:rsidRDefault="005E2DBE" w:rsidP="005E2DBE">
      <w:pPr>
        <w:widowControl/>
        <w:shd w:val="clear" w:color="auto" w:fill="FFFFFF"/>
        <w:spacing w:line="525" w:lineRule="atLeast"/>
        <w:jc w:val="left"/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</w:pPr>
      <w:r w:rsidRPr="005E2DBE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8"/>
          <w:szCs w:val="28"/>
        </w:rPr>
        <w:t>三、按规定程序认真编写项目计划书</w:t>
      </w:r>
    </w:p>
    <w:p w:rsidR="005E2DBE" w:rsidRPr="005E2DBE" w:rsidRDefault="005E2DBE" w:rsidP="005E2DBE">
      <w:pPr>
        <w:widowControl/>
        <w:shd w:val="clear" w:color="auto" w:fill="FFFFFF"/>
        <w:spacing w:line="525" w:lineRule="atLeast"/>
        <w:jc w:val="left"/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</w:pPr>
      <w:r w:rsidRPr="005E2DBE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 xml:space="preserve">　　各单位上报的项目要具体明确，符合制定地方标准的有关条件，并对制定标准的必要性、可行性进行充分的论证后，落实起草单位、起草人，按要求认真编报《河北省地方标准制修订计划任务书》。</w:t>
      </w:r>
    </w:p>
    <w:p w:rsidR="005E2DBE" w:rsidRPr="005E2DBE" w:rsidRDefault="005E2DBE" w:rsidP="005E2DBE">
      <w:pPr>
        <w:widowControl/>
        <w:shd w:val="clear" w:color="auto" w:fill="FFFFFF"/>
        <w:spacing w:line="525" w:lineRule="atLeast"/>
        <w:jc w:val="left"/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</w:pPr>
      <w:r w:rsidRPr="005E2DBE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 xml:space="preserve">　　《河北省地方标准制修订计划任务书》内容包括： </w:t>
      </w:r>
    </w:p>
    <w:p w:rsidR="005E2DBE" w:rsidRPr="005E2DBE" w:rsidRDefault="005E2DBE" w:rsidP="005E2DBE">
      <w:pPr>
        <w:widowControl/>
        <w:shd w:val="clear" w:color="auto" w:fill="FFFFFF"/>
        <w:spacing w:line="525" w:lineRule="atLeast"/>
        <w:jc w:val="left"/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</w:pPr>
      <w:r w:rsidRPr="005E2DBE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 xml:space="preserve">　　1.拟立项地方标准的概要介绍和立项目的、意义和必要性；</w:t>
      </w:r>
    </w:p>
    <w:p w:rsidR="005E2DBE" w:rsidRPr="005E2DBE" w:rsidRDefault="005E2DBE" w:rsidP="005E2DBE">
      <w:pPr>
        <w:widowControl/>
        <w:shd w:val="clear" w:color="auto" w:fill="FFFFFF"/>
        <w:spacing w:line="525" w:lineRule="atLeast"/>
        <w:jc w:val="left"/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</w:pPr>
      <w:r w:rsidRPr="005E2DBE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lastRenderedPageBreak/>
        <w:t xml:space="preserve">　　2.拟立项地方标准在贯彻实施中的可行性分析，项目适用范围和主要技术内容；</w:t>
      </w:r>
    </w:p>
    <w:p w:rsidR="005E2DBE" w:rsidRPr="005E2DBE" w:rsidRDefault="005E2DBE" w:rsidP="005E2DBE">
      <w:pPr>
        <w:widowControl/>
        <w:shd w:val="clear" w:color="auto" w:fill="FFFFFF"/>
        <w:spacing w:line="525" w:lineRule="atLeast"/>
        <w:jc w:val="left"/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</w:pPr>
      <w:r w:rsidRPr="005E2DBE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 xml:space="preserve">　　3.拟立项地方标准采用国际标准情况及对促进我省技术进步、经济发展的作用及预期的效果；</w:t>
      </w:r>
    </w:p>
    <w:p w:rsidR="005E2DBE" w:rsidRPr="005E2DBE" w:rsidRDefault="005E2DBE" w:rsidP="005E2DBE">
      <w:pPr>
        <w:widowControl/>
        <w:shd w:val="clear" w:color="auto" w:fill="FFFFFF"/>
        <w:spacing w:line="525" w:lineRule="atLeast"/>
        <w:jc w:val="left"/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</w:pPr>
      <w:r w:rsidRPr="005E2DBE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 xml:space="preserve">　　4.拟立项地方标准的工作计划安排、项目负责人等；</w:t>
      </w:r>
    </w:p>
    <w:p w:rsidR="005E2DBE" w:rsidRPr="005E2DBE" w:rsidRDefault="005E2DBE" w:rsidP="005E2DBE">
      <w:pPr>
        <w:widowControl/>
        <w:shd w:val="clear" w:color="auto" w:fill="FFFFFF"/>
        <w:spacing w:line="525" w:lineRule="atLeast"/>
        <w:jc w:val="left"/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</w:pPr>
      <w:r w:rsidRPr="005E2DBE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 xml:space="preserve">　　需要注意的是，申报项目不得重复立项。各单位申报前可通过标准图书馆网站（http://www.bzsb.info）查询相关标准，避免与国家标准、行业标准和我省现行地方标准重复（修订项目除外）。</w:t>
      </w:r>
    </w:p>
    <w:p w:rsidR="005E2DBE" w:rsidRPr="005E2DBE" w:rsidRDefault="005E2DBE" w:rsidP="005E2DBE">
      <w:pPr>
        <w:widowControl/>
        <w:shd w:val="clear" w:color="auto" w:fill="FFFFFF"/>
        <w:spacing w:line="525" w:lineRule="atLeast"/>
        <w:jc w:val="left"/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</w:pPr>
      <w:r w:rsidRPr="005E2DBE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8"/>
          <w:szCs w:val="28"/>
        </w:rPr>
        <w:t>四、严格把关，保证项目质量</w:t>
      </w:r>
    </w:p>
    <w:p w:rsidR="005E2DBE" w:rsidRPr="005E2DBE" w:rsidRDefault="005E2DBE" w:rsidP="005E2DBE">
      <w:pPr>
        <w:widowControl/>
        <w:shd w:val="clear" w:color="auto" w:fill="FFFFFF"/>
        <w:spacing w:line="525" w:lineRule="atLeast"/>
        <w:jc w:val="left"/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</w:pPr>
      <w:r w:rsidRPr="005E2DBE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 xml:space="preserve">　　各有关部门、各单位收到起草单位报送的项目任务书后，应对标准项目制修订的必要性和急需程度，起草单位和起草人业务能力等方面进行初审，在项目任务书上填写审查意见并盖章，审查意见将作为项目立项的重要依据。</w:t>
      </w:r>
    </w:p>
    <w:p w:rsidR="005E2DBE" w:rsidRPr="005E2DBE" w:rsidRDefault="005E2DBE" w:rsidP="005E2DBE">
      <w:pPr>
        <w:widowControl/>
        <w:shd w:val="clear" w:color="auto" w:fill="FFFFFF"/>
        <w:spacing w:line="525" w:lineRule="atLeast"/>
        <w:jc w:val="left"/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</w:pPr>
      <w:r w:rsidRPr="005E2DBE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8"/>
          <w:szCs w:val="28"/>
        </w:rPr>
        <w:t>五、报送要求</w:t>
      </w:r>
    </w:p>
    <w:p w:rsidR="005E2DBE" w:rsidRPr="005E2DBE" w:rsidRDefault="005E2DBE" w:rsidP="005E2DBE">
      <w:pPr>
        <w:widowControl/>
        <w:shd w:val="clear" w:color="auto" w:fill="FFFFFF"/>
        <w:spacing w:line="525" w:lineRule="atLeast"/>
        <w:jc w:val="left"/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</w:pPr>
      <w:r w:rsidRPr="005E2DBE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 xml:space="preserve">　　此次申报均采用网上申报，不再受理纸质申报材料，有关申报程序见附件“河北省地方标准申报操作说明”。</w:t>
      </w:r>
    </w:p>
    <w:p w:rsidR="0096370C" w:rsidRPr="005E2DBE" w:rsidRDefault="0096370C">
      <w:pPr>
        <w:rPr>
          <w:rFonts w:asciiTheme="majorEastAsia" w:eastAsiaTheme="majorEastAsia" w:hAnsiTheme="majorEastAsia"/>
          <w:sz w:val="28"/>
          <w:szCs w:val="28"/>
        </w:rPr>
      </w:pPr>
    </w:p>
    <w:sectPr w:rsidR="0096370C" w:rsidRPr="005E2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70C" w:rsidRDefault="0096370C" w:rsidP="005E2DBE">
      <w:r>
        <w:separator/>
      </w:r>
    </w:p>
  </w:endnote>
  <w:endnote w:type="continuationSeparator" w:id="1">
    <w:p w:rsidR="0096370C" w:rsidRDefault="0096370C" w:rsidP="005E2D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70C" w:rsidRDefault="0096370C" w:rsidP="005E2DBE">
      <w:r>
        <w:separator/>
      </w:r>
    </w:p>
  </w:footnote>
  <w:footnote w:type="continuationSeparator" w:id="1">
    <w:p w:rsidR="0096370C" w:rsidRDefault="0096370C" w:rsidP="005E2D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DBE"/>
    <w:rsid w:val="005E2DBE"/>
    <w:rsid w:val="00963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E2D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2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2D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2D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2DBE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5E2DBE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5E2D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E2D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48600">
          <w:marLeft w:val="0"/>
          <w:marRight w:val="0"/>
          <w:marTop w:val="0"/>
          <w:marBottom w:val="225"/>
          <w:divBdr>
            <w:top w:val="dotted" w:sz="6" w:space="0" w:color="E8E8E8"/>
            <w:left w:val="dotted" w:sz="6" w:space="0" w:color="E8E8E8"/>
            <w:bottom w:val="dotted" w:sz="6" w:space="0" w:color="E8E8E8"/>
            <w:right w:val="dotted" w:sz="6" w:space="0" w:color="E8E8E8"/>
          </w:divBdr>
        </w:div>
        <w:div w:id="15556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9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22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6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06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3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2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1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6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8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8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9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8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05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4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208</Words>
  <Characters>1186</Characters>
  <Application>Microsoft Office Word</Application>
  <DocSecurity>0</DocSecurity>
  <Lines>9</Lines>
  <Paragraphs>2</Paragraphs>
  <ScaleCrop>false</ScaleCrop>
  <Company>微软中国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2017-02-24T01:40:00Z</dcterms:created>
  <dcterms:modified xsi:type="dcterms:W3CDTF">2017-02-24T01:41:00Z</dcterms:modified>
</cp:coreProperties>
</file>