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5CB" w:rsidRPr="003855CB" w:rsidRDefault="003855CB" w:rsidP="00AB05CF">
      <w:pPr>
        <w:widowControl/>
        <w:spacing w:before="100" w:beforeAutospacing="1" w:after="100" w:afterAutospacing="1" w:line="360" w:lineRule="auto"/>
        <w:jc w:val="center"/>
        <w:rPr>
          <w:rFonts w:ascii="宋体" w:hAnsi="宋体" w:cs="宋体"/>
          <w:kern w:val="0"/>
          <w:sz w:val="30"/>
          <w:szCs w:val="30"/>
        </w:rPr>
      </w:pPr>
      <w:r w:rsidRPr="003855CB">
        <w:rPr>
          <w:rFonts w:ascii="楷体_GB2312" w:eastAsia="楷体_GB2312" w:hAnsi="Verdana" w:cs="宋体"/>
          <w:b/>
          <w:bCs/>
          <w:kern w:val="0"/>
          <w:sz w:val="30"/>
          <w:szCs w:val="30"/>
        </w:rPr>
        <w:t>201</w:t>
      </w:r>
      <w:r w:rsidR="00AB05CF">
        <w:rPr>
          <w:rFonts w:ascii="楷体_GB2312" w:eastAsia="楷体_GB2312" w:hAnsi="Verdana" w:cs="宋体" w:hint="eastAsia"/>
          <w:b/>
          <w:bCs/>
          <w:kern w:val="0"/>
          <w:sz w:val="30"/>
          <w:szCs w:val="30"/>
        </w:rPr>
        <w:t>7</w:t>
      </w:r>
      <w:r w:rsidRPr="003855CB">
        <w:rPr>
          <w:rFonts w:ascii="楷体_GB2312" w:eastAsia="楷体_GB2312" w:hAnsi="Verdana" w:cs="宋体"/>
          <w:b/>
          <w:bCs/>
          <w:kern w:val="0"/>
          <w:sz w:val="30"/>
          <w:szCs w:val="30"/>
        </w:rPr>
        <w:t>年度研究生国家奖学金</w:t>
      </w:r>
      <w:r w:rsidR="00AB05CF">
        <w:rPr>
          <w:rFonts w:ascii="楷体_GB2312" w:eastAsia="楷体_GB2312" w:hAnsi="Verdana" w:cs="宋体" w:hint="eastAsia"/>
          <w:b/>
          <w:bCs/>
          <w:kern w:val="0"/>
          <w:sz w:val="30"/>
          <w:szCs w:val="30"/>
        </w:rPr>
        <w:t>名额分配及推荐评审</w:t>
      </w:r>
      <w:r w:rsidR="001C1E53">
        <w:rPr>
          <w:rFonts w:ascii="楷体_GB2312" w:eastAsia="楷体_GB2312" w:hAnsi="Verdana" w:cs="宋体" w:hint="eastAsia"/>
          <w:b/>
          <w:bCs/>
          <w:kern w:val="0"/>
          <w:sz w:val="30"/>
          <w:szCs w:val="30"/>
        </w:rPr>
        <w:t>办法</w:t>
      </w:r>
    </w:p>
    <w:p w:rsidR="003855CB" w:rsidRDefault="003855CB" w:rsidP="003855CB">
      <w:pPr>
        <w:spacing w:line="440" w:lineRule="exact"/>
        <w:ind w:firstLineChars="200" w:firstLine="480"/>
        <w:rPr>
          <w:rFonts w:ascii="宋体" w:hAnsi="宋体" w:cs="宋体"/>
          <w:color w:val="000000"/>
          <w:kern w:val="0"/>
          <w:sz w:val="24"/>
        </w:rPr>
      </w:pPr>
    </w:p>
    <w:p w:rsidR="00D3696B" w:rsidRDefault="00AB05CF" w:rsidP="003855CB">
      <w:pPr>
        <w:spacing w:line="44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目前，我校全日制硕士研究生264人，</w:t>
      </w:r>
      <w:r w:rsidR="00D3696B">
        <w:rPr>
          <w:rFonts w:ascii="宋体" w:hAnsi="宋体" w:cs="宋体" w:hint="eastAsia"/>
          <w:color w:val="000000"/>
          <w:kern w:val="0"/>
          <w:sz w:val="24"/>
        </w:rPr>
        <w:t>其中</w:t>
      </w:r>
      <w:r>
        <w:rPr>
          <w:rFonts w:ascii="宋体" w:hAnsi="宋体" w:cs="宋体" w:hint="eastAsia"/>
          <w:color w:val="000000"/>
          <w:kern w:val="0"/>
          <w:sz w:val="24"/>
        </w:rPr>
        <w:t>学硕91人（</w:t>
      </w:r>
      <w:r w:rsidR="00D3696B">
        <w:rPr>
          <w:rFonts w:ascii="宋体" w:hAnsi="宋体" w:cs="宋体" w:hint="eastAsia"/>
          <w:color w:val="000000"/>
          <w:kern w:val="0"/>
          <w:sz w:val="24"/>
        </w:rPr>
        <w:t>含</w:t>
      </w:r>
      <w:r>
        <w:rPr>
          <w:rFonts w:ascii="宋体" w:hAnsi="宋体" w:cs="宋体" w:hint="eastAsia"/>
          <w:color w:val="000000"/>
          <w:kern w:val="0"/>
          <w:sz w:val="24"/>
        </w:rPr>
        <w:t>自然科学类61人，社科类30人），专硕173人（</w:t>
      </w:r>
      <w:r w:rsidR="00D3696B">
        <w:rPr>
          <w:rFonts w:ascii="宋体" w:hAnsi="宋体" w:cs="宋体" w:hint="eastAsia"/>
          <w:color w:val="000000"/>
          <w:kern w:val="0"/>
          <w:sz w:val="24"/>
        </w:rPr>
        <w:t>含</w:t>
      </w:r>
      <w:r>
        <w:rPr>
          <w:rFonts w:ascii="宋体" w:hAnsi="宋体" w:cs="宋体" w:hint="eastAsia"/>
          <w:color w:val="000000"/>
          <w:kern w:val="0"/>
          <w:sz w:val="24"/>
        </w:rPr>
        <w:t>自然科学类121人，社科类52人）</w:t>
      </w:r>
      <w:r w:rsidR="00D3696B">
        <w:rPr>
          <w:rFonts w:ascii="宋体" w:hAnsi="宋体" w:cs="宋体" w:hint="eastAsia"/>
          <w:color w:val="000000"/>
          <w:kern w:val="0"/>
          <w:sz w:val="24"/>
        </w:rPr>
        <w:t>。</w:t>
      </w:r>
    </w:p>
    <w:p w:rsidR="00D3696B" w:rsidRDefault="00D3696B" w:rsidP="003855CB">
      <w:pPr>
        <w:spacing w:line="440" w:lineRule="exact"/>
        <w:ind w:firstLineChars="200" w:firstLine="480"/>
        <w:rPr>
          <w:rFonts w:ascii="宋体" w:hAnsi="宋体" w:cs="宋体" w:hint="eastAsia"/>
          <w:color w:val="000000"/>
          <w:kern w:val="0"/>
          <w:sz w:val="24"/>
        </w:rPr>
      </w:pPr>
      <w:r w:rsidRPr="003855CB">
        <w:rPr>
          <w:rFonts w:ascii="宋体" w:hAnsi="宋体" w:cs="宋体" w:hint="eastAsia"/>
          <w:color w:val="000000"/>
          <w:kern w:val="0"/>
          <w:sz w:val="24"/>
        </w:rPr>
        <w:t>我校201</w:t>
      </w:r>
      <w:r>
        <w:rPr>
          <w:rFonts w:ascii="宋体" w:hAnsi="宋体" w:cs="宋体" w:hint="eastAsia"/>
          <w:color w:val="000000"/>
          <w:kern w:val="0"/>
          <w:sz w:val="24"/>
        </w:rPr>
        <w:t>7</w:t>
      </w:r>
      <w:r w:rsidRPr="003855CB">
        <w:rPr>
          <w:rFonts w:ascii="宋体" w:hAnsi="宋体" w:cs="宋体" w:hint="eastAsia"/>
          <w:color w:val="000000"/>
          <w:kern w:val="0"/>
          <w:sz w:val="24"/>
        </w:rPr>
        <w:t>年研究生国家奖学金的指标为</w:t>
      </w:r>
      <w:r>
        <w:rPr>
          <w:rFonts w:ascii="宋体" w:hAnsi="宋体" w:cs="宋体" w:hint="eastAsia"/>
          <w:color w:val="000000"/>
          <w:kern w:val="0"/>
          <w:sz w:val="24"/>
        </w:rPr>
        <w:t>5</w:t>
      </w:r>
      <w:r w:rsidRPr="003855CB">
        <w:rPr>
          <w:rFonts w:ascii="宋体" w:hAnsi="宋体" w:cs="宋体" w:hint="eastAsia"/>
          <w:color w:val="000000"/>
          <w:kern w:val="0"/>
          <w:sz w:val="24"/>
        </w:rPr>
        <w:t>个。综合考虑在校研究生的人数、类别和学科性质，</w:t>
      </w:r>
      <w:r>
        <w:rPr>
          <w:rFonts w:ascii="宋体" w:hAnsi="宋体" w:cs="宋体" w:hint="eastAsia"/>
          <w:color w:val="000000"/>
          <w:kern w:val="0"/>
          <w:sz w:val="24"/>
        </w:rPr>
        <w:t>国家奖学金名额分配情况为：学硕1.72（自然科学类1.15，社科类0.57），专硕3.28（自然科学类2.29，社科类0.99）。</w:t>
      </w:r>
    </w:p>
    <w:p w:rsidR="0073536A" w:rsidRDefault="00D3696B" w:rsidP="003855CB">
      <w:pPr>
        <w:spacing w:line="440" w:lineRule="exact"/>
        <w:ind w:firstLineChars="200" w:firstLine="480"/>
        <w:rPr>
          <w:rFonts w:ascii="宋体" w:hAnsi="宋体" w:cs="宋体"/>
          <w:color w:val="000000"/>
          <w:kern w:val="0"/>
          <w:sz w:val="24"/>
        </w:rPr>
      </w:pPr>
      <w:r>
        <w:rPr>
          <w:rFonts w:ascii="宋体" w:hAnsi="宋体" w:cs="宋体" w:hint="eastAsia"/>
          <w:color w:val="000000"/>
          <w:kern w:val="0"/>
          <w:sz w:val="24"/>
        </w:rPr>
        <w:t>依据</w:t>
      </w:r>
      <w:r w:rsidR="00B74B8D" w:rsidRPr="003855CB">
        <w:rPr>
          <w:rFonts w:ascii="宋体" w:hAnsi="宋体" w:cs="宋体" w:hint="eastAsia"/>
          <w:color w:val="000000"/>
          <w:kern w:val="0"/>
          <w:sz w:val="24"/>
        </w:rPr>
        <w:t>推荐意见、量化计分结果和各系列名额分配等情况，</w:t>
      </w:r>
      <w:r>
        <w:rPr>
          <w:rFonts w:ascii="宋体" w:hAnsi="宋体" w:cs="宋体" w:hint="eastAsia"/>
          <w:color w:val="000000"/>
          <w:kern w:val="0"/>
          <w:sz w:val="24"/>
        </w:rPr>
        <w:t>学硕自然科学类量化</w:t>
      </w:r>
      <w:r w:rsidR="008E3DAF">
        <w:rPr>
          <w:rFonts w:ascii="宋体" w:hAnsi="宋体" w:cs="宋体" w:hint="eastAsia"/>
          <w:color w:val="000000"/>
          <w:kern w:val="0"/>
          <w:sz w:val="24"/>
        </w:rPr>
        <w:t>计分</w:t>
      </w:r>
      <w:r>
        <w:rPr>
          <w:rFonts w:ascii="宋体" w:hAnsi="宋体" w:cs="宋体" w:hint="eastAsia"/>
          <w:color w:val="000000"/>
          <w:kern w:val="0"/>
          <w:sz w:val="24"/>
        </w:rPr>
        <w:t>第一名产生1个推荐名额；专业学位自然科学类量化计分前两名产生2个推荐名额，社会科学类量化积分第一名产生1个推荐名额。</w:t>
      </w:r>
      <w:r w:rsidR="008E3DAF">
        <w:rPr>
          <w:rFonts w:ascii="宋体" w:hAnsi="宋体" w:cs="宋体" w:hint="eastAsia"/>
          <w:color w:val="000000"/>
          <w:kern w:val="0"/>
          <w:sz w:val="24"/>
        </w:rPr>
        <w:t>学硕中自然科学类量化计分第二名与社科类量化计分第一名通过评委投票，票数高者与专硕自然科学类量化计分第三名，通过评委投票产生最后1个推荐名额</w:t>
      </w:r>
      <w:r w:rsidR="0073536A">
        <w:rPr>
          <w:rFonts w:ascii="宋体" w:hAnsi="宋体" w:cs="宋体" w:hint="eastAsia"/>
          <w:color w:val="000000"/>
          <w:kern w:val="0"/>
          <w:sz w:val="24"/>
        </w:rPr>
        <w:t>。</w:t>
      </w:r>
    </w:p>
    <w:sectPr w:rsidR="0073536A" w:rsidSect="00EC70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DB8" w:rsidRDefault="00BB6DB8" w:rsidP="00B74B8D">
      <w:r>
        <w:separator/>
      </w:r>
    </w:p>
  </w:endnote>
  <w:endnote w:type="continuationSeparator" w:id="1">
    <w:p w:rsidR="00BB6DB8" w:rsidRDefault="00BB6DB8" w:rsidP="00B74B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DB8" w:rsidRDefault="00BB6DB8" w:rsidP="00B74B8D">
      <w:r>
        <w:separator/>
      </w:r>
    </w:p>
  </w:footnote>
  <w:footnote w:type="continuationSeparator" w:id="1">
    <w:p w:rsidR="00BB6DB8" w:rsidRDefault="00BB6DB8" w:rsidP="00B74B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5F4B"/>
    <w:rsid w:val="00046BEF"/>
    <w:rsid w:val="001C1E53"/>
    <w:rsid w:val="00321075"/>
    <w:rsid w:val="003855CB"/>
    <w:rsid w:val="004E1F22"/>
    <w:rsid w:val="00510C47"/>
    <w:rsid w:val="00600BA3"/>
    <w:rsid w:val="007347C6"/>
    <w:rsid w:val="0073536A"/>
    <w:rsid w:val="008E3DAF"/>
    <w:rsid w:val="009F6B62"/>
    <w:rsid w:val="00A35F4B"/>
    <w:rsid w:val="00A95CB8"/>
    <w:rsid w:val="00AB05CF"/>
    <w:rsid w:val="00B74B8D"/>
    <w:rsid w:val="00BB6DB8"/>
    <w:rsid w:val="00C43D9E"/>
    <w:rsid w:val="00C641B5"/>
    <w:rsid w:val="00D3696B"/>
    <w:rsid w:val="00EC70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F22"/>
    <w:pPr>
      <w:widowControl w:val="0"/>
      <w:jc w:val="both"/>
    </w:pPr>
    <w:rPr>
      <w:rFonts w:ascii="Times New Roman" w:eastAsia="宋体"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74B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74B8D"/>
    <w:rPr>
      <w:rFonts w:ascii="Times New Roman" w:eastAsia="宋体" w:hAnsi="Times New Roman"/>
      <w:sz w:val="18"/>
      <w:szCs w:val="18"/>
    </w:rPr>
  </w:style>
  <w:style w:type="paragraph" w:styleId="a4">
    <w:name w:val="footer"/>
    <w:basedOn w:val="a"/>
    <w:link w:val="Char0"/>
    <w:uiPriority w:val="99"/>
    <w:semiHidden/>
    <w:unhideWhenUsed/>
    <w:rsid w:val="00B74B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74B8D"/>
    <w:rPr>
      <w:rFonts w:ascii="Times New Roman" w:eastAsia="宋体"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F22"/>
    <w:pPr>
      <w:widowControl w:val="0"/>
      <w:jc w:val="both"/>
    </w:pPr>
    <w:rPr>
      <w:rFonts w:ascii="Times New Roman" w:eastAsia="宋体"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55</Words>
  <Characters>317</Characters>
  <Application>Microsoft Office Word</Application>
  <DocSecurity>0</DocSecurity>
  <Lines>2</Lines>
  <Paragraphs>1</Paragraphs>
  <ScaleCrop>false</ScaleCrop>
  <Company>China</Company>
  <LinksUpToDate>false</LinksUpToDate>
  <CharactersWithSpaces>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ChinaUser</dc:creator>
  <cp:keywords/>
  <dc:description/>
  <cp:lastModifiedBy>微软用户</cp:lastModifiedBy>
  <cp:revision>4</cp:revision>
  <dcterms:created xsi:type="dcterms:W3CDTF">2017-09-11T02:12:00Z</dcterms:created>
  <dcterms:modified xsi:type="dcterms:W3CDTF">2017-09-11T02:42:00Z</dcterms:modified>
</cp:coreProperties>
</file>