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3D" w:rsidRPr="00C24E46" w:rsidRDefault="00F5393D" w:rsidP="00F5393D">
      <w:pPr>
        <w:pStyle w:val="1"/>
        <w:spacing w:line="560" w:lineRule="exact"/>
        <w:jc w:val="center"/>
        <w:rPr>
          <w:rFonts w:ascii="方正小标宋简体" w:eastAsia="方正小标宋简体" w:hint="eastAsia"/>
          <w:b w:val="0"/>
          <w:sz w:val="32"/>
          <w:szCs w:val="32"/>
        </w:rPr>
      </w:pPr>
      <w:bookmarkStart w:id="0" w:name="_Toc445737795"/>
      <w:r w:rsidRPr="00C24E46">
        <w:rPr>
          <w:rFonts w:ascii="方正小标宋简体" w:eastAsia="方正小标宋简体" w:hint="eastAsia"/>
          <w:b w:val="0"/>
          <w:sz w:val="32"/>
          <w:szCs w:val="32"/>
        </w:rPr>
        <w:t>全日制研究生教学工作量津贴实施办法（试行）</w:t>
      </w:r>
      <w:bookmarkEnd w:id="0"/>
    </w:p>
    <w:p w:rsidR="00F5393D" w:rsidRPr="00BD26EC" w:rsidRDefault="00F5393D" w:rsidP="00F5393D">
      <w:pPr>
        <w:tabs>
          <w:tab w:val="left" w:pos="7380"/>
        </w:tabs>
        <w:spacing w:beforeLines="100"/>
        <w:jc w:val="center"/>
        <w:rPr>
          <w:rFonts w:ascii="黑体" w:eastAsia="黑体" w:hint="eastAsia"/>
          <w:sz w:val="24"/>
          <w:szCs w:val="24"/>
        </w:rPr>
      </w:pPr>
      <w:r w:rsidRPr="00BD26EC">
        <w:rPr>
          <w:rFonts w:ascii="仿宋_GB2312" w:eastAsia="仿宋_GB2312" w:hint="eastAsia"/>
          <w:sz w:val="24"/>
          <w:szCs w:val="24"/>
        </w:rPr>
        <w:t>校</w:t>
      </w:r>
      <w:proofErr w:type="gramStart"/>
      <w:r w:rsidRPr="00BD26EC">
        <w:rPr>
          <w:rFonts w:ascii="仿宋_GB2312" w:eastAsia="仿宋_GB2312" w:hint="eastAsia"/>
          <w:sz w:val="24"/>
          <w:szCs w:val="24"/>
        </w:rPr>
        <w:t>研</w:t>
      </w:r>
      <w:proofErr w:type="gramEnd"/>
      <w:r w:rsidRPr="00BD26EC">
        <w:rPr>
          <w:rFonts w:ascii="仿宋_GB2312" w:eastAsia="仿宋_GB2312" w:hint="eastAsia"/>
          <w:sz w:val="24"/>
          <w:szCs w:val="24"/>
        </w:rPr>
        <w:t>字〔2013〕5号</w:t>
      </w:r>
    </w:p>
    <w:p w:rsidR="00F5393D" w:rsidRPr="00BD26EC" w:rsidRDefault="00F5393D" w:rsidP="00F5393D">
      <w:pPr>
        <w:autoSpaceDE w:val="0"/>
        <w:autoSpaceDN w:val="0"/>
        <w:spacing w:beforeLines="100"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 w:hint="eastAsia"/>
          <w:sz w:val="28"/>
          <w:szCs w:val="28"/>
        </w:rPr>
        <w:t>为做好全日制研究生工作量津贴的统计和发放工作，特制定本实施办法。</w:t>
      </w:r>
    </w:p>
    <w:p w:rsidR="00F5393D" w:rsidRPr="00BD26EC" w:rsidRDefault="00F5393D" w:rsidP="00F5393D">
      <w:pPr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>第一条</w:t>
      </w:r>
      <w:r w:rsidRPr="00BD26EC">
        <w:rPr>
          <w:rFonts w:ascii="仿宋_GB2312" w:eastAsia="仿宋_GB2312"/>
          <w:sz w:val="28"/>
          <w:szCs w:val="28"/>
        </w:rPr>
        <w:t xml:space="preserve"> </w:t>
      </w:r>
      <w:r w:rsidRPr="00BD26EC">
        <w:rPr>
          <w:rFonts w:ascii="仿宋_GB2312" w:eastAsia="仿宋_GB2312" w:hint="eastAsia"/>
          <w:sz w:val="28"/>
          <w:szCs w:val="28"/>
        </w:rPr>
        <w:t>研究生教学工作量包括任课教师教学工作量、指导教师教学工作量两部分。</w:t>
      </w:r>
    </w:p>
    <w:p w:rsidR="00F5393D" w:rsidRPr="00BD26EC" w:rsidRDefault="00F5393D" w:rsidP="00F5393D">
      <w:pPr>
        <w:autoSpaceDE w:val="0"/>
        <w:autoSpaceDN w:val="0"/>
        <w:spacing w:line="520" w:lineRule="exact"/>
        <w:ind w:firstLineChars="200" w:firstLine="560"/>
        <w:rPr>
          <w:rFonts w:ascii="仿宋_GB2312" w:eastAsia="仿宋_GB2312" w:hint="eastAsia"/>
          <w:color w:val="FF0000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第二条 </w:t>
      </w:r>
      <w:r w:rsidRPr="00BD26EC">
        <w:rPr>
          <w:rFonts w:ascii="仿宋_GB2312" w:eastAsia="仿宋_GB2312" w:hint="eastAsia"/>
          <w:sz w:val="28"/>
          <w:szCs w:val="28"/>
        </w:rPr>
        <w:t>任课教师教学工作量包括课程教学的各个环节（如备课、准备实验、批改作业、辅导答疑、考试命题、阅卷、监考等）；指导教师教学工作量包括全程指导研究生的各个环节（如入学教育、职业生涯设计、个人培养计划、课程学习、科研实践、社会实践、开题报告、科学研究、学术交流、论文中期检查、审改论文、准备答辩、学位申请，以及各项检查、审核、推荐等）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第三条 </w:t>
      </w:r>
      <w:r w:rsidRPr="00BD26EC">
        <w:rPr>
          <w:rFonts w:ascii="仿宋_GB2312" w:eastAsia="仿宋_GB2312" w:hint="eastAsia"/>
          <w:sz w:val="28"/>
          <w:szCs w:val="28"/>
        </w:rPr>
        <w:t>任课教师教学工作量的计算方法：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 w:hint="eastAsia"/>
          <w:sz w:val="28"/>
          <w:szCs w:val="28"/>
        </w:rPr>
        <w:t>标准学时=计划学时×K值（理论课≤30</w:t>
      </w:r>
      <w:proofErr w:type="gramStart"/>
      <w:r w:rsidRPr="00BD26EC">
        <w:rPr>
          <w:rFonts w:ascii="仿宋_GB2312" w:eastAsia="仿宋_GB2312" w:hint="eastAsia"/>
          <w:sz w:val="28"/>
          <w:szCs w:val="28"/>
        </w:rPr>
        <w:t>人课为</w:t>
      </w:r>
      <w:proofErr w:type="gramEnd"/>
      <w:r w:rsidRPr="00BD26EC">
        <w:rPr>
          <w:rFonts w:ascii="仿宋_GB2312" w:eastAsia="仿宋_GB2312" w:hint="eastAsia"/>
          <w:sz w:val="28"/>
          <w:szCs w:val="28"/>
        </w:rPr>
        <w:t>1.5，</w:t>
      </w:r>
      <w:proofErr w:type="gramStart"/>
      <w:r w:rsidRPr="00BD26EC">
        <w:rPr>
          <w:rFonts w:ascii="仿宋_GB2312" w:eastAsia="仿宋_GB2312" w:hint="eastAsia"/>
          <w:sz w:val="28"/>
          <w:szCs w:val="28"/>
        </w:rPr>
        <w:t>31～60人课为</w:t>
      </w:r>
      <w:proofErr w:type="gramEnd"/>
      <w:r w:rsidRPr="00BD26EC">
        <w:rPr>
          <w:rFonts w:ascii="仿宋_GB2312" w:eastAsia="仿宋_GB2312" w:hint="eastAsia"/>
          <w:sz w:val="28"/>
          <w:szCs w:val="28"/>
        </w:rPr>
        <w:t>1.7，＞60</w:t>
      </w:r>
      <w:proofErr w:type="gramStart"/>
      <w:r w:rsidRPr="00BD26EC">
        <w:rPr>
          <w:rFonts w:ascii="仿宋_GB2312" w:eastAsia="仿宋_GB2312" w:hint="eastAsia"/>
          <w:sz w:val="28"/>
          <w:szCs w:val="28"/>
        </w:rPr>
        <w:t>人课为</w:t>
      </w:r>
      <w:proofErr w:type="gramEnd"/>
      <w:r w:rsidRPr="00BD26EC">
        <w:rPr>
          <w:rFonts w:ascii="仿宋_GB2312" w:eastAsia="仿宋_GB2312" w:hint="eastAsia"/>
          <w:sz w:val="28"/>
          <w:szCs w:val="28"/>
        </w:rPr>
        <w:t xml:space="preserve">1.9，校内首次开课为2.0）。本学期重复课为1.3；专业实践课、教学实践课为1.0。 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第四条 </w:t>
      </w:r>
      <w:r w:rsidRPr="00BD26EC">
        <w:rPr>
          <w:rFonts w:ascii="仿宋_GB2312" w:eastAsia="仿宋_GB2312" w:hint="eastAsia"/>
          <w:sz w:val="28"/>
          <w:szCs w:val="28"/>
        </w:rPr>
        <w:t>指导教师（含外聘）教学工作量计算方法：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BD26EC">
        <w:rPr>
          <w:rFonts w:ascii="仿宋_GB2312" w:eastAsia="仿宋_GB2312" w:hint="eastAsia"/>
          <w:sz w:val="28"/>
          <w:szCs w:val="28"/>
        </w:rPr>
        <w:t>指导教师指导一名三年制学术型研究生计180标准学时，其中一年级30标准学时，二年级60标准学时，三年级90标准学时；指导一名二年制专业学位研究生计120标准学时，其中一年级30标准学时，二年级90标准学时（含校外第二导师30标准学时）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 w:hint="eastAsia"/>
          <w:bCs/>
          <w:sz w:val="28"/>
          <w:szCs w:val="28"/>
        </w:rPr>
        <w:t>每位指导教师指导同年级研究生人数原则上不超过3人。特殊情况下可超出1人，超出部分折半计算；导师组中其他成员的教学工作量由指导教师掌握，一般为后三个学期的20％左右；</w:t>
      </w:r>
      <w:r w:rsidRPr="00BD26EC">
        <w:rPr>
          <w:rFonts w:ascii="仿宋_GB2312" w:eastAsia="仿宋_GB2312" w:hint="eastAsia"/>
          <w:sz w:val="28"/>
          <w:szCs w:val="28"/>
        </w:rPr>
        <w:t>研究生提前或延期毕业的，指导教师教学工作量均按</w:t>
      </w:r>
      <w:r w:rsidRPr="00BD26EC">
        <w:rPr>
          <w:rFonts w:ascii="仿宋_GB2312" w:eastAsia="仿宋_GB2312"/>
          <w:sz w:val="28"/>
          <w:szCs w:val="28"/>
        </w:rPr>
        <w:t>3</w:t>
      </w:r>
      <w:r w:rsidRPr="00BD26EC">
        <w:rPr>
          <w:rFonts w:ascii="仿宋_GB2312" w:eastAsia="仿宋_GB2312" w:hint="eastAsia"/>
          <w:sz w:val="28"/>
          <w:szCs w:val="28"/>
        </w:rPr>
        <w:t>学年（学术型）或2学年（专业学位）计算；研</w:t>
      </w:r>
      <w:r w:rsidRPr="00BD26EC">
        <w:rPr>
          <w:rFonts w:ascii="仿宋_GB2312" w:eastAsia="仿宋_GB2312" w:hint="eastAsia"/>
          <w:sz w:val="28"/>
          <w:szCs w:val="28"/>
        </w:rPr>
        <w:lastRenderedPageBreak/>
        <w:t>究生休学期间，指导教师教学工作量暂不计算，复学后在原有基础上继续计算；因指导教师失察致研究生出现学术不端行为的，视具体情况扣减部分工作量。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第五条 </w:t>
      </w:r>
      <w:r w:rsidRPr="00BD26EC">
        <w:rPr>
          <w:rFonts w:ascii="仿宋_GB2312" w:eastAsia="仿宋_GB2312" w:hint="eastAsia"/>
          <w:sz w:val="28"/>
          <w:szCs w:val="28"/>
        </w:rPr>
        <w:t>研究生需要补修本科课程时，任课教师按补修人数计研究生教学工作量，每位研究生计2个标准学时（提供试卷及成绩）。研究生部统一安排的公共课课程考试，任课教师以外的监考人员每次计1个标准学时。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>第六条</w:t>
      </w:r>
      <w:r w:rsidRPr="00BD26EC">
        <w:rPr>
          <w:rFonts w:ascii="仿宋_GB2312" w:eastAsia="仿宋_GB2312"/>
          <w:sz w:val="28"/>
          <w:szCs w:val="28"/>
        </w:rPr>
        <w:t xml:space="preserve"> </w:t>
      </w:r>
      <w:r w:rsidRPr="00BD26EC">
        <w:rPr>
          <w:rFonts w:ascii="仿宋_GB2312" w:eastAsia="仿宋_GB2312" w:hint="eastAsia"/>
          <w:sz w:val="28"/>
          <w:szCs w:val="28"/>
        </w:rPr>
        <w:t>教学工作量的津贴标准及发放办法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/>
          <w:sz w:val="28"/>
          <w:szCs w:val="28"/>
        </w:rPr>
        <w:t>1.</w:t>
      </w:r>
      <w:r w:rsidRPr="00BD26EC">
        <w:rPr>
          <w:rFonts w:ascii="仿宋_GB2312" w:eastAsia="仿宋_GB2312" w:hint="eastAsia"/>
          <w:sz w:val="28"/>
          <w:szCs w:val="28"/>
        </w:rPr>
        <w:t>人事处依据学校相关文件，根据研究生数、</w:t>
      </w:r>
      <w:proofErr w:type="gramStart"/>
      <w:r w:rsidRPr="00BD26EC">
        <w:rPr>
          <w:rFonts w:ascii="仿宋_GB2312" w:eastAsia="仿宋_GB2312" w:hint="eastAsia"/>
          <w:sz w:val="28"/>
          <w:szCs w:val="28"/>
        </w:rPr>
        <w:t>总标准</w:t>
      </w:r>
      <w:proofErr w:type="gramEnd"/>
      <w:r w:rsidRPr="00BD26EC">
        <w:rPr>
          <w:rFonts w:ascii="仿宋_GB2312" w:eastAsia="仿宋_GB2312" w:hint="eastAsia"/>
          <w:sz w:val="28"/>
          <w:szCs w:val="28"/>
        </w:rPr>
        <w:t>学时数等因素核定研究生教师编制总量和津贴总量，研究生部在核定的津贴总量内发放津贴。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 w:hint="eastAsia"/>
          <w:sz w:val="28"/>
          <w:szCs w:val="28"/>
        </w:rPr>
        <w:t>2.教学系列及非教学系列人员承担研究生任课或指导任务的，均按所完成的工作量发放工作量津贴。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仿宋_GB2312" w:eastAsia="仿宋_GB2312" w:hint="eastAsia"/>
          <w:sz w:val="28"/>
          <w:szCs w:val="28"/>
        </w:rPr>
        <w:t>3.聘请校外专家讲授研究生课程的，参考《河北科技师范学院外聘教师管理暂行办法》（院人字〔2006〕8号），</w:t>
      </w:r>
      <w:proofErr w:type="gramStart"/>
      <w:r w:rsidRPr="00BD26EC">
        <w:rPr>
          <w:rFonts w:ascii="仿宋_GB2312" w:eastAsia="仿宋_GB2312" w:hint="eastAsia"/>
          <w:sz w:val="28"/>
          <w:szCs w:val="28"/>
        </w:rPr>
        <w:t>每实际</w:t>
      </w:r>
      <w:proofErr w:type="gramEnd"/>
      <w:r w:rsidRPr="00BD26EC">
        <w:rPr>
          <w:rFonts w:ascii="仿宋_GB2312" w:eastAsia="仿宋_GB2312" w:hint="eastAsia"/>
          <w:sz w:val="28"/>
          <w:szCs w:val="28"/>
        </w:rPr>
        <w:t>学时的标准原则上副教授100元；教授、博士</w:t>
      </w:r>
      <w:r w:rsidRPr="00BD26EC">
        <w:rPr>
          <w:rFonts w:ascii="仿宋_GB2312" w:eastAsia="仿宋_GB2312"/>
          <w:sz w:val="28"/>
          <w:szCs w:val="28"/>
        </w:rPr>
        <w:t>1</w:t>
      </w:r>
      <w:r w:rsidRPr="00BD26EC">
        <w:rPr>
          <w:rFonts w:ascii="仿宋_GB2312" w:eastAsia="仿宋_GB2312" w:hint="eastAsia"/>
          <w:sz w:val="28"/>
          <w:szCs w:val="28"/>
        </w:rPr>
        <w:t>2</w:t>
      </w:r>
      <w:r w:rsidRPr="00BD26EC">
        <w:rPr>
          <w:rFonts w:ascii="仿宋_GB2312" w:eastAsia="仿宋_GB2312"/>
          <w:sz w:val="28"/>
          <w:szCs w:val="28"/>
        </w:rPr>
        <w:t>0</w:t>
      </w:r>
      <w:r w:rsidRPr="00BD26EC">
        <w:rPr>
          <w:rFonts w:ascii="仿宋_GB2312" w:eastAsia="仿宋_GB2312" w:hint="eastAsia"/>
          <w:sz w:val="28"/>
          <w:szCs w:val="28"/>
        </w:rPr>
        <w:t>元，博士生导师</w:t>
      </w:r>
      <w:r w:rsidRPr="00BD26EC">
        <w:rPr>
          <w:rFonts w:ascii="仿宋_GB2312" w:eastAsia="仿宋_GB2312"/>
          <w:sz w:val="28"/>
          <w:szCs w:val="28"/>
        </w:rPr>
        <w:t>150</w:t>
      </w:r>
      <w:r w:rsidRPr="00BD26EC">
        <w:rPr>
          <w:rFonts w:ascii="仿宋_GB2312" w:eastAsia="仿宋_GB2312" w:hint="eastAsia"/>
          <w:sz w:val="28"/>
          <w:szCs w:val="28"/>
        </w:rPr>
        <w:t>元；外籍专家按聘用合同的规定执行，超出合同规定的部分按校外专家标准执行。</w:t>
      </w:r>
    </w:p>
    <w:p w:rsidR="00F5393D" w:rsidRPr="00BD26EC" w:rsidRDefault="00F5393D" w:rsidP="00F5393D">
      <w:pPr>
        <w:spacing w:line="52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第七条 </w:t>
      </w:r>
      <w:r w:rsidRPr="00BD26EC">
        <w:rPr>
          <w:rFonts w:ascii="仿宋_GB2312" w:eastAsia="仿宋_GB2312" w:hint="eastAsia"/>
          <w:sz w:val="28"/>
          <w:szCs w:val="28"/>
        </w:rPr>
        <w:t>研究生（含在职研究生）教学工作量在教师的业务考核和评聘职称时，等同于本、专科教学工作量。</w:t>
      </w:r>
    </w:p>
    <w:p w:rsidR="00F5393D" w:rsidRPr="00BD26EC" w:rsidRDefault="00F5393D" w:rsidP="00F5393D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D26EC">
        <w:rPr>
          <w:rFonts w:ascii="黑体" w:eastAsia="黑体" w:hint="eastAsia"/>
          <w:sz w:val="28"/>
          <w:szCs w:val="28"/>
        </w:rPr>
        <w:t xml:space="preserve">第八条 </w:t>
      </w:r>
      <w:r w:rsidRPr="00BD26EC">
        <w:rPr>
          <w:rFonts w:ascii="仿宋_GB2312" w:eastAsia="仿宋_GB2312" w:hint="eastAsia"/>
          <w:sz w:val="28"/>
          <w:szCs w:val="28"/>
        </w:rPr>
        <w:t>本规定自发布之日起实施，研究生部负责解释。</w:t>
      </w:r>
    </w:p>
    <w:p w:rsidR="00F5393D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F5393D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F5393D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F5393D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F5393D" w:rsidRPr="00BD26EC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BD26EC">
        <w:rPr>
          <w:rFonts w:ascii="仿宋_GB2312" w:eastAsia="仿宋_GB2312" w:hAnsi="宋体" w:cs="宋体" w:hint="eastAsia"/>
          <w:kern w:val="0"/>
          <w:sz w:val="28"/>
          <w:szCs w:val="28"/>
        </w:rPr>
        <w:t>河北科技师范学院</w:t>
      </w:r>
    </w:p>
    <w:p w:rsidR="00F5393D" w:rsidRDefault="00F5393D" w:rsidP="00F5393D">
      <w:pPr>
        <w:widowControl/>
        <w:adjustRightInd w:val="0"/>
        <w:spacing w:line="500" w:lineRule="exact"/>
        <w:ind w:left="440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  <w:sectPr w:rsidR="00F5393D">
          <w:pgSz w:w="11906" w:h="16838"/>
          <w:pgMar w:top="1440" w:right="1474" w:bottom="1440" w:left="1474" w:header="851" w:footer="992" w:gutter="0"/>
          <w:cols w:space="720"/>
          <w:docGrid w:type="lines" w:linePitch="312"/>
        </w:sectPr>
      </w:pPr>
      <w:r w:rsidRPr="00BD26EC">
        <w:rPr>
          <w:rFonts w:ascii="仿宋_GB2312" w:eastAsia="仿宋_GB2312" w:hAnsi="宋体" w:cs="宋体" w:hint="eastAsia"/>
          <w:kern w:val="0"/>
          <w:sz w:val="28"/>
          <w:szCs w:val="28"/>
        </w:rPr>
        <w:t>2013年03月10日</w:t>
      </w:r>
    </w:p>
    <w:p w:rsidR="00821494" w:rsidRPr="00F5393D" w:rsidRDefault="00603BDC"/>
    <w:sectPr w:rsidR="00821494" w:rsidRPr="00F5393D" w:rsidSect="00357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DC" w:rsidRDefault="00603BDC" w:rsidP="00F5393D">
      <w:r>
        <w:separator/>
      </w:r>
    </w:p>
  </w:endnote>
  <w:endnote w:type="continuationSeparator" w:id="0">
    <w:p w:rsidR="00603BDC" w:rsidRDefault="00603BDC" w:rsidP="00F5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DC" w:rsidRDefault="00603BDC" w:rsidP="00F5393D">
      <w:r>
        <w:separator/>
      </w:r>
    </w:p>
  </w:footnote>
  <w:footnote w:type="continuationSeparator" w:id="0">
    <w:p w:rsidR="00603BDC" w:rsidRDefault="00603BDC" w:rsidP="00F539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93D"/>
    <w:rsid w:val="003575E9"/>
    <w:rsid w:val="00603BDC"/>
    <w:rsid w:val="006522E1"/>
    <w:rsid w:val="009D7241"/>
    <w:rsid w:val="00F5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F539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9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93D"/>
    <w:rPr>
      <w:sz w:val="18"/>
      <w:szCs w:val="18"/>
    </w:rPr>
  </w:style>
  <w:style w:type="character" w:customStyle="1" w:styleId="1Char">
    <w:name w:val="标题 1 Char"/>
    <w:basedOn w:val="a0"/>
    <w:link w:val="1"/>
    <w:rsid w:val="00F5393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2017-12-13T07:01:00Z</dcterms:created>
  <dcterms:modified xsi:type="dcterms:W3CDTF">2017-12-13T07:01:00Z</dcterms:modified>
</cp:coreProperties>
</file>